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90C6" w14:textId="77777777" w:rsidR="00DF51A2" w:rsidRDefault="00DF51A2" w:rsidP="00DF51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val="en-GB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GB"/>
        </w:rPr>
        <w:t>Tensions and antagonistic interactions of risks and ethics of using robotics and autonomous systems in long-term care</w:t>
      </w:r>
    </w:p>
    <w:p w14:paraId="6B53CD99" w14:textId="6ED9DEE3" w:rsidR="00DF51A2" w:rsidRPr="00F03F34" w:rsidRDefault="00DF51A2" w:rsidP="00DF51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03F3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Si Ying Tan, Araz Taeihagh, </w:t>
      </w:r>
      <w:proofErr w:type="spellStart"/>
      <w:r w:rsidRPr="00F03F34">
        <w:rPr>
          <w:rFonts w:ascii="Times New Roman" w:hAnsi="Times New Roman" w:cs="Times New Roman"/>
          <w:color w:val="000000"/>
          <w:sz w:val="24"/>
          <w:szCs w:val="24"/>
          <w:lang w:val="en-GB"/>
        </w:rPr>
        <w:t>Abhas</w:t>
      </w:r>
      <w:proofErr w:type="spellEnd"/>
      <w:r w:rsidRPr="00F03F3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Tripathi</w:t>
      </w:r>
    </w:p>
    <w:p w14:paraId="73B60A37" w14:textId="77777777" w:rsidR="00DF51A2" w:rsidRDefault="00DF51A2" w:rsidP="0007573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03F34">
        <w:rPr>
          <w:rFonts w:ascii="Times New Roman" w:hAnsi="Times New Roman" w:cs="Times New Roman"/>
          <w:color w:val="000000"/>
          <w:sz w:val="24"/>
          <w:szCs w:val="24"/>
          <w:lang w:val="en-GB"/>
        </w:rPr>
        <w:t>Lee Kuan Yew School of Public Policy, National University of Singapore, Singapore</w:t>
      </w:r>
    </w:p>
    <w:p w14:paraId="4B9D5BDC" w14:textId="77777777" w:rsidR="00DF51A2" w:rsidRDefault="00DF51A2" w:rsidP="00DF51A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5146847" w14:textId="29B2CE34" w:rsidR="008873F3" w:rsidRPr="007662A7" w:rsidRDefault="007B469C" w:rsidP="00DF5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Appendix: </w:t>
      </w:r>
      <w:r w:rsidR="002E10B8">
        <w:rPr>
          <w:rFonts w:ascii="Times New Roman" w:hAnsi="Times New Roman" w:cs="Times New Roman"/>
          <w:b/>
          <w:sz w:val="24"/>
          <w:szCs w:val="24"/>
        </w:rPr>
        <w:t>Contexts and Characteristics of Studies Included in the Systematic Review</w:t>
      </w:r>
    </w:p>
    <w:p w14:paraId="0AF15645" w14:textId="77777777" w:rsidR="008873F3" w:rsidRPr="007662A7" w:rsidRDefault="008873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29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686"/>
        <w:gridCol w:w="1276"/>
        <w:gridCol w:w="1701"/>
        <w:gridCol w:w="2409"/>
        <w:gridCol w:w="1418"/>
        <w:gridCol w:w="1843"/>
      </w:tblGrid>
      <w:tr w:rsidR="00815B8F" w:rsidRPr="007B469C" w14:paraId="566C664B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4CD0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A6CC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b/>
                <w:sz w:val="20"/>
                <w:szCs w:val="20"/>
              </w:rPr>
              <w:t>Study name/author(s)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B4C7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19E0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b/>
                <w:sz w:val="20"/>
                <w:szCs w:val="20"/>
              </w:rPr>
              <w:t>Methods/ design of the study</w:t>
            </w:r>
          </w:p>
        </w:tc>
        <w:tc>
          <w:tcPr>
            <w:tcW w:w="2409" w:type="dxa"/>
          </w:tcPr>
          <w:p w14:paraId="6CA66935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7B469C" w:rsidRPr="007B469C">
              <w:rPr>
                <w:rFonts w:ascii="Times New Roman" w:hAnsi="Times New Roman" w:cs="Times New Roman"/>
                <w:b/>
                <w:sz w:val="20"/>
                <w:szCs w:val="20"/>
              </w:rPr>
              <w:t>opulation of interests</w:t>
            </w:r>
          </w:p>
        </w:tc>
        <w:tc>
          <w:tcPr>
            <w:tcW w:w="1418" w:type="dxa"/>
          </w:tcPr>
          <w:p w14:paraId="471F175B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b/>
                <w:sz w:val="20"/>
                <w:szCs w:val="20"/>
              </w:rPr>
              <w:t>Types of long-term care setting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FD6B4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b/>
                <w:sz w:val="20"/>
                <w:szCs w:val="20"/>
              </w:rPr>
              <w:t>Types of robotics/ autonomous systems</w:t>
            </w:r>
          </w:p>
        </w:tc>
      </w:tr>
      <w:tr w:rsidR="00815B8F" w:rsidRPr="007B469C" w14:paraId="040928C9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4036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1FDA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Robot Caregiver or Robot-Supported Caregiving?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br/>
              <w:t>The Performative Deployment of the Social Robot PARO in Dementia Care (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Pfadenhauer</w:t>
            </w:r>
            <w:proofErr w:type="spellEnd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Dukat</w:t>
            </w:r>
            <w:proofErr w:type="spellEnd"/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2015)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A59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8E6E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Observational and qualitative study</w:t>
            </w:r>
          </w:p>
        </w:tc>
        <w:tc>
          <w:tcPr>
            <w:tcW w:w="2409" w:type="dxa"/>
          </w:tcPr>
          <w:p w14:paraId="3EBBFB63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Older people with dementia</w:t>
            </w:r>
          </w:p>
        </w:tc>
        <w:tc>
          <w:tcPr>
            <w:tcW w:w="1418" w:type="dxa"/>
          </w:tcPr>
          <w:p w14:paraId="4CA7CE3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Dementia care setting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1316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Social robots (humanoid and non-humanoid)</w:t>
            </w:r>
          </w:p>
        </w:tc>
      </w:tr>
      <w:tr w:rsidR="00815B8F" w:rsidRPr="007B469C" w14:paraId="55797E77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48C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C2A55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Attitudes towards care robots among Finnish home care</w:t>
            </w:r>
          </w:p>
          <w:p w14:paraId="5A20BF8A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personnel – a comparison of two approaches (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Rantanen</w:t>
            </w:r>
            <w:proofErr w:type="spellEnd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7B469C" w:rsidRPr="007B46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07F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9214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Cross-sectional study using survey questionnaire</w:t>
            </w:r>
          </w:p>
        </w:tc>
        <w:tc>
          <w:tcPr>
            <w:tcW w:w="2409" w:type="dxa"/>
          </w:tcPr>
          <w:p w14:paraId="2D9FF31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Home-care personnel</w:t>
            </w:r>
          </w:p>
        </w:tc>
        <w:tc>
          <w:tcPr>
            <w:tcW w:w="1418" w:type="dxa"/>
          </w:tcPr>
          <w:p w14:paraId="6C3C98E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Home-based care setting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E6C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 robots</w:t>
            </w:r>
          </w:p>
        </w:tc>
      </w:tr>
      <w:tr w:rsidR="00815B8F" w:rsidRPr="007B469C" w14:paraId="62295859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862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67B9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The adoption of care robots in home care—A survey on the attitudes of Finnish home care personnel (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Rantanen</w:t>
            </w:r>
            <w:proofErr w:type="spellEnd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7B469C" w:rsidRPr="007B46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1113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032E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Cross-sectional study using survey questionnaire</w:t>
            </w:r>
          </w:p>
        </w:tc>
        <w:tc>
          <w:tcPr>
            <w:tcW w:w="2409" w:type="dxa"/>
          </w:tcPr>
          <w:p w14:paraId="1D52F087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Home-care personnel</w:t>
            </w:r>
          </w:p>
        </w:tc>
        <w:tc>
          <w:tcPr>
            <w:tcW w:w="1418" w:type="dxa"/>
          </w:tcPr>
          <w:p w14:paraId="11E22557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Home-based care setting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3A39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 robots</w:t>
            </w:r>
          </w:p>
        </w:tc>
      </w:tr>
      <w:tr w:rsidR="00815B8F" w:rsidRPr="007B469C" w14:paraId="7692B1F1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3EA6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4ADC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What Is Robot Ethics? (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Scheutz</w:t>
            </w:r>
            <w:proofErr w:type="spellEnd"/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2013)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AA9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614A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Conceptual study</w:t>
            </w:r>
          </w:p>
        </w:tc>
        <w:tc>
          <w:tcPr>
            <w:tcW w:w="2409" w:type="dxa"/>
          </w:tcPr>
          <w:p w14:paraId="56FA315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Various stakeholders in the long-term care system</w:t>
            </w:r>
          </w:p>
        </w:tc>
        <w:tc>
          <w:tcPr>
            <w:tcW w:w="1418" w:type="dxa"/>
          </w:tcPr>
          <w:p w14:paraId="5742DDAC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E2E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Autonomous robots</w:t>
            </w:r>
          </w:p>
        </w:tc>
      </w:tr>
      <w:tr w:rsidR="00815B8F" w:rsidRPr="007B469C" w14:paraId="2DD4DC61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737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6B0DC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Care, monitoring, and companionship: views on care robots from older pe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 xml:space="preserve">ople and their </w:t>
            </w:r>
            <w:proofErr w:type="spellStart"/>
            <w:r w:rsidR="00BB139D">
              <w:rPr>
                <w:rFonts w:ascii="Times New Roman" w:hAnsi="Times New Roman" w:cs="Times New Roman"/>
                <w:sz w:val="20"/>
                <w:szCs w:val="20"/>
              </w:rPr>
              <w:t>carers</w:t>
            </w:r>
            <w:proofErr w:type="spellEnd"/>
            <w:r w:rsidR="00BB139D">
              <w:rPr>
                <w:rFonts w:ascii="Times New Roman" w:hAnsi="Times New Roman" w:cs="Times New Roman"/>
                <w:sz w:val="20"/>
                <w:szCs w:val="20"/>
              </w:rPr>
              <w:t xml:space="preserve"> (Jenkins and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Draper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2015)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B6AC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UK, France, The Netherlands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BAA7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Qualitative study (focus group discussion)</w:t>
            </w:r>
          </w:p>
        </w:tc>
        <w:tc>
          <w:tcPr>
            <w:tcW w:w="2409" w:type="dxa"/>
          </w:tcPr>
          <w:p w14:paraId="07446E2A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Older people from the general population, formal and informal 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carers</w:t>
            </w:r>
            <w:proofErr w:type="spellEnd"/>
          </w:p>
        </w:tc>
        <w:tc>
          <w:tcPr>
            <w:tcW w:w="1418" w:type="dxa"/>
          </w:tcPr>
          <w:p w14:paraId="6742FE66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714A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 robots</w:t>
            </w:r>
          </w:p>
        </w:tc>
      </w:tr>
      <w:tr w:rsidR="00815B8F" w:rsidRPr="007B469C" w14:paraId="39E7F9D0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4D6D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46C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Social robotics, elderly care, and human dignity: a recognition-theoretical approach (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Laitinen</w:t>
            </w:r>
            <w:proofErr w:type="spellEnd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2016)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4DFC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828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Conceptual study</w:t>
            </w:r>
          </w:p>
        </w:tc>
        <w:tc>
          <w:tcPr>
            <w:tcW w:w="2409" w:type="dxa"/>
          </w:tcPr>
          <w:p w14:paraId="48DA67E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Older people from the general population</w:t>
            </w:r>
          </w:p>
        </w:tc>
        <w:tc>
          <w:tcPr>
            <w:tcW w:w="1418" w:type="dxa"/>
          </w:tcPr>
          <w:p w14:paraId="7DD11A93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7DCD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Social robots (humanoid and non-humanoid)</w:t>
            </w:r>
          </w:p>
        </w:tc>
      </w:tr>
      <w:tr w:rsidR="00815B8F" w:rsidRPr="007B469C" w14:paraId="3C895DC8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8053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A8E1" w14:textId="7235467F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What effect does an animal robot called 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CuDDler</w:t>
            </w:r>
            <w:proofErr w:type="spellEnd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have on the engagement and emotional response of older people with Dementia? A pilot feasibility study (Moyle et al.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BB8" w:rsidRPr="007B469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62B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601B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D7A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Qualitative study (participant observations and in-depth individual interviews)</w:t>
            </w:r>
          </w:p>
        </w:tc>
        <w:tc>
          <w:tcPr>
            <w:tcW w:w="2409" w:type="dxa"/>
          </w:tcPr>
          <w:p w14:paraId="4E1123F0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Older people with dementia</w:t>
            </w:r>
          </w:p>
        </w:tc>
        <w:tc>
          <w:tcPr>
            <w:tcW w:w="1418" w:type="dxa"/>
          </w:tcPr>
          <w:p w14:paraId="029C8FF9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Residential care setting (nursing homes)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F882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Companion robots</w:t>
            </w:r>
          </w:p>
        </w:tc>
      </w:tr>
      <w:tr w:rsidR="00815B8F" w:rsidRPr="007B469C" w14:paraId="082CF4C1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A83B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D2D3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Robots and people with dementia: unintended consequence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s and moral hazard (</w:t>
            </w:r>
            <w:proofErr w:type="spellStart"/>
            <w:r w:rsidR="00BB139D">
              <w:rPr>
                <w:rFonts w:ascii="Times New Roman" w:hAnsi="Times New Roman" w:cs="Times New Roman"/>
                <w:sz w:val="20"/>
                <w:szCs w:val="20"/>
              </w:rPr>
              <w:t>O’Brolchain</w:t>
            </w:r>
            <w:proofErr w:type="spellEnd"/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2017)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B80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BF8D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Conceptual study</w:t>
            </w:r>
          </w:p>
        </w:tc>
        <w:tc>
          <w:tcPr>
            <w:tcW w:w="2409" w:type="dxa"/>
          </w:tcPr>
          <w:p w14:paraId="08A15F1D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Older people with dementia</w:t>
            </w:r>
          </w:p>
        </w:tc>
        <w:tc>
          <w:tcPr>
            <w:tcW w:w="1418" w:type="dxa"/>
          </w:tcPr>
          <w:p w14:paraId="31CA9BAD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Dementia care setting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01E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Social robots (humanoid and non-humanoid)</w:t>
            </w:r>
          </w:p>
        </w:tc>
      </w:tr>
      <w:tr w:rsidR="00815B8F" w:rsidRPr="007B469C" w14:paraId="04C3EE41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50ED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7282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Ethical design of intelligent assistive technologies for dementia: a descriptive review (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Ienca</w:t>
            </w:r>
            <w:proofErr w:type="spellEnd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B9F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49A5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Literature review</w:t>
            </w:r>
          </w:p>
        </w:tc>
        <w:tc>
          <w:tcPr>
            <w:tcW w:w="2409" w:type="dxa"/>
          </w:tcPr>
          <w:p w14:paraId="7B88FDCE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Older people with dementia/ Alzheimer’s disease</w:t>
            </w:r>
          </w:p>
        </w:tc>
        <w:tc>
          <w:tcPr>
            <w:tcW w:w="1418" w:type="dxa"/>
          </w:tcPr>
          <w:p w14:paraId="517DB0E2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Dementia care setting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C16A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Intelligent assistive technology (IAT)</w:t>
            </w:r>
          </w:p>
        </w:tc>
      </w:tr>
      <w:tr w:rsidR="00815B8F" w:rsidRPr="007B469C" w14:paraId="10C8FEFF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F8EB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5040" w14:textId="00DE6EB3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Legal issues for mob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ile servant robots (</w:t>
            </w:r>
            <w:proofErr w:type="spellStart"/>
            <w:r w:rsidR="00BB0719">
              <w:rPr>
                <w:rFonts w:ascii="Times New Roman" w:hAnsi="Times New Roman" w:cs="Times New Roman"/>
                <w:sz w:val="20"/>
                <w:szCs w:val="20"/>
              </w:rPr>
              <w:t>Fosch</w:t>
            </w:r>
            <w:r w:rsidR="00862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Villaronga</w:t>
            </w:r>
            <w:proofErr w:type="spellEnd"/>
            <w:r w:rsidR="00BB139D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Virk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2017)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6AE9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474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Single country Case study</w:t>
            </w:r>
          </w:p>
        </w:tc>
        <w:tc>
          <w:tcPr>
            <w:tcW w:w="2409" w:type="dxa"/>
          </w:tcPr>
          <w:p w14:paraId="553A734C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Various stakeholders in the long-term care systems</w:t>
            </w:r>
          </w:p>
        </w:tc>
        <w:tc>
          <w:tcPr>
            <w:tcW w:w="1418" w:type="dxa"/>
          </w:tcPr>
          <w:p w14:paraId="3E65FD0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All aged-care settings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EE40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Mobile servant robots</w:t>
            </w:r>
          </w:p>
        </w:tc>
      </w:tr>
      <w:tr w:rsidR="00815B8F" w:rsidRPr="007B469C" w14:paraId="7E9353B1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25C7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EC0E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Robots and the division of healthcare responsibilities in the 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homes of older people (Jenkins and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Draper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2014)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A7BB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UK, France, The Netherlands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9830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Qualitative study (focus group discussion)</w:t>
            </w:r>
          </w:p>
        </w:tc>
        <w:tc>
          <w:tcPr>
            <w:tcW w:w="2409" w:type="dxa"/>
          </w:tcPr>
          <w:p w14:paraId="111E2875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Older people from the general population, formal and informal 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carers</w:t>
            </w:r>
            <w:proofErr w:type="spellEnd"/>
          </w:p>
        </w:tc>
        <w:tc>
          <w:tcPr>
            <w:tcW w:w="1418" w:type="dxa"/>
          </w:tcPr>
          <w:p w14:paraId="4D02BAC4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CCC3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 robots</w:t>
            </w:r>
          </w:p>
        </w:tc>
      </w:tr>
      <w:tr w:rsidR="00815B8F" w:rsidRPr="007B469C" w14:paraId="164A0FF8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9B1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DF6C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Ethical dimensions of human-robot interactions in the care of older people: insights from 12 FG convened in the UK, France and the Netherlands (Draper et al.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2014)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230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UK, France, The Netherlands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9F00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Qualitative study (focus group discussion)</w:t>
            </w:r>
          </w:p>
        </w:tc>
        <w:tc>
          <w:tcPr>
            <w:tcW w:w="2409" w:type="dxa"/>
          </w:tcPr>
          <w:p w14:paraId="37B2A156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Older people from the general population, formal and informal 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carers</w:t>
            </w:r>
            <w:proofErr w:type="spellEnd"/>
          </w:p>
        </w:tc>
        <w:tc>
          <w:tcPr>
            <w:tcW w:w="1418" w:type="dxa"/>
          </w:tcPr>
          <w:p w14:paraId="5AE42E04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3E1E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 robots</w:t>
            </w:r>
          </w:p>
        </w:tc>
      </w:tr>
      <w:tr w:rsidR="00815B8F" w:rsidRPr="007B469C" w14:paraId="0DD75C3A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555E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BA6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Ethical values and social care robots for older people: an international study (Draper and 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Sorell</w:t>
            </w:r>
            <w:proofErr w:type="spellEnd"/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2017)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1282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UK, France, The Netherlands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EB6D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Qualitative study (focus group discussion)</w:t>
            </w:r>
          </w:p>
        </w:tc>
        <w:tc>
          <w:tcPr>
            <w:tcW w:w="2409" w:type="dxa"/>
          </w:tcPr>
          <w:p w14:paraId="6F39AB82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Older people from the general population, formal and informal 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carers</w:t>
            </w:r>
            <w:proofErr w:type="spellEnd"/>
          </w:p>
        </w:tc>
        <w:tc>
          <w:tcPr>
            <w:tcW w:w="1418" w:type="dxa"/>
          </w:tcPr>
          <w:p w14:paraId="12757E42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7056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 robots</w:t>
            </w:r>
          </w:p>
        </w:tc>
      </w:tr>
      <w:tr w:rsidR="00815B8F" w:rsidRPr="007B469C" w14:paraId="627D8802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CD67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9A1F7" w14:textId="77777777" w:rsidR="00815B8F" w:rsidRPr="007B469C" w:rsidRDefault="00815B8F" w:rsidP="00BB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Review: Seven matters of concern of social robots and older people (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Frennert</w:t>
            </w:r>
            <w:proofErr w:type="spellEnd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Östlund</w:t>
            </w:r>
            <w:proofErr w:type="spellEnd"/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2014)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4763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85D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Literature review</w:t>
            </w:r>
          </w:p>
        </w:tc>
        <w:tc>
          <w:tcPr>
            <w:tcW w:w="2409" w:type="dxa"/>
          </w:tcPr>
          <w:p w14:paraId="394C8F7F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Older people from general population</w:t>
            </w:r>
          </w:p>
        </w:tc>
        <w:tc>
          <w:tcPr>
            <w:tcW w:w="1418" w:type="dxa"/>
          </w:tcPr>
          <w:p w14:paraId="4929DC9E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7F4D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Social robots (humanoid and non-humanoid)</w:t>
            </w:r>
          </w:p>
        </w:tc>
      </w:tr>
      <w:tr w:rsidR="00815B8F" w:rsidRPr="007B469C" w14:paraId="5CDA6A00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A92B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946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Could robots become authentic companions in nursing care? (Metzler et al.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2015)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60E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846A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Literature review</w:t>
            </w:r>
          </w:p>
        </w:tc>
        <w:tc>
          <w:tcPr>
            <w:tcW w:w="2409" w:type="dxa"/>
          </w:tcPr>
          <w:p w14:paraId="3256B212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Older people in nursing homes</w:t>
            </w:r>
          </w:p>
        </w:tc>
        <w:tc>
          <w:tcPr>
            <w:tcW w:w="1418" w:type="dxa"/>
          </w:tcPr>
          <w:p w14:paraId="42FA350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Residential care setting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3B3E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Care robots </w:t>
            </w:r>
          </w:p>
        </w:tc>
      </w:tr>
      <w:tr w:rsidR="00815B8F" w:rsidRPr="007B469C" w14:paraId="35DD7503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6FD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9640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The ethics of robotic caregivers (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Etzioni and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Etzioni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2017)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D47E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A4F0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Conceptual study</w:t>
            </w:r>
          </w:p>
        </w:tc>
        <w:tc>
          <w:tcPr>
            <w:tcW w:w="2409" w:type="dxa"/>
          </w:tcPr>
          <w:p w14:paraId="01A469C0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Older people from general population</w:t>
            </w:r>
          </w:p>
        </w:tc>
        <w:tc>
          <w:tcPr>
            <w:tcW w:w="1418" w:type="dxa"/>
          </w:tcPr>
          <w:p w14:paraId="1B79A712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197C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Humanoid robots, chatbot, person care robots </w:t>
            </w:r>
          </w:p>
        </w:tc>
      </w:tr>
      <w:tr w:rsidR="00815B8F" w:rsidRPr="007B469C" w14:paraId="74E7D6CF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D6D0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395C4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Social and assistive robotics in dementia care: Ethical recommendations for research and practice (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Ienca</w:t>
            </w:r>
            <w:proofErr w:type="spellEnd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2016)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86D9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1C69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Conceptual study</w:t>
            </w:r>
          </w:p>
        </w:tc>
        <w:tc>
          <w:tcPr>
            <w:tcW w:w="2409" w:type="dxa"/>
          </w:tcPr>
          <w:p w14:paraId="4AA59913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Older people with dementia/ Alzheimer’s disease</w:t>
            </w:r>
          </w:p>
        </w:tc>
        <w:tc>
          <w:tcPr>
            <w:tcW w:w="1418" w:type="dxa"/>
          </w:tcPr>
          <w:p w14:paraId="4DEE38D5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Dementia care setting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0F6E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Rehabilitation robots, service robots, telepresence robots, companion robots</w:t>
            </w:r>
          </w:p>
        </w:tc>
      </w:tr>
      <w:tr w:rsidR="00815B8F" w:rsidRPr="007B469C" w14:paraId="36D8E49B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B9F5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E876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Long-term care and technological innovation: the application and policy development of care robots in Taiwan (Chou et al</w:t>
            </w:r>
            <w:r w:rsid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C57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54D3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Single country case study </w:t>
            </w:r>
          </w:p>
        </w:tc>
        <w:tc>
          <w:tcPr>
            <w:tcW w:w="2409" w:type="dxa"/>
          </w:tcPr>
          <w:p w14:paraId="2C030064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Various stakeholders in the long-term care system</w:t>
            </w:r>
          </w:p>
        </w:tc>
        <w:tc>
          <w:tcPr>
            <w:tcW w:w="1418" w:type="dxa"/>
          </w:tcPr>
          <w:p w14:paraId="0A32B8B9" w14:textId="77777777" w:rsidR="00815B8F" w:rsidRPr="007B469C" w:rsidRDefault="004D5F6A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541E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Assistive robots, monitoring robots, companion robots</w:t>
            </w:r>
          </w:p>
        </w:tc>
      </w:tr>
      <w:tr w:rsidR="00815B8F" w:rsidRPr="007B469C" w14:paraId="057C5011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E2C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D4CA" w14:textId="7049868A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European regulatory framework for per</w:t>
            </w:r>
            <w:r w:rsidR="00A51D1C">
              <w:rPr>
                <w:rFonts w:ascii="Times New Roman" w:hAnsi="Times New Roman" w:cs="Times New Roman"/>
                <w:sz w:val="20"/>
                <w:szCs w:val="20"/>
              </w:rPr>
              <w:t>son carrier robots (</w:t>
            </w:r>
            <w:proofErr w:type="spellStart"/>
            <w:r w:rsidR="00BB0719">
              <w:rPr>
                <w:rFonts w:ascii="Times New Roman" w:hAnsi="Times New Roman" w:cs="Times New Roman"/>
                <w:sz w:val="20"/>
                <w:szCs w:val="20"/>
              </w:rPr>
              <w:t>Fosch</w:t>
            </w:r>
            <w:r w:rsidR="00862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1D1C">
              <w:rPr>
                <w:rFonts w:ascii="Times New Roman" w:hAnsi="Times New Roman" w:cs="Times New Roman"/>
                <w:sz w:val="20"/>
                <w:szCs w:val="20"/>
              </w:rPr>
              <w:t>Villaronga</w:t>
            </w:r>
            <w:proofErr w:type="spellEnd"/>
            <w:r w:rsidR="00A51D1C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Roig</w:t>
            </w:r>
            <w:proofErr w:type="spellEnd"/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2017)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1894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EU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E5B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Literature review</w:t>
            </w:r>
          </w:p>
        </w:tc>
        <w:tc>
          <w:tcPr>
            <w:tcW w:w="2409" w:type="dxa"/>
          </w:tcPr>
          <w:p w14:paraId="1DA28D2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Various stakeholders in multiple European long-term care systems</w:t>
            </w:r>
          </w:p>
        </w:tc>
        <w:tc>
          <w:tcPr>
            <w:tcW w:w="1418" w:type="dxa"/>
          </w:tcPr>
          <w:p w14:paraId="000DF6ED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All aged-care settings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88D6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Person Carrier Robots </w:t>
            </w:r>
          </w:p>
        </w:tc>
      </w:tr>
      <w:tr w:rsidR="00815B8F" w:rsidRPr="007B469C" w14:paraId="28D277CA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4085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E576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Service innovation using social robot to reduce social vulnerability among older people in residential care facilities (Khaksar et al</w:t>
            </w:r>
            <w:r w:rsidR="00A51D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2016)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D415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F8FA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Mixed methods study (key informant interviews followed by and questionnaire survey)</w:t>
            </w:r>
          </w:p>
        </w:tc>
        <w:tc>
          <w:tcPr>
            <w:tcW w:w="2409" w:type="dxa"/>
          </w:tcPr>
          <w:p w14:paraId="4EB2765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Aged care specialists</w:t>
            </w:r>
          </w:p>
        </w:tc>
        <w:tc>
          <w:tcPr>
            <w:tcW w:w="1418" w:type="dxa"/>
          </w:tcPr>
          <w:p w14:paraId="2F73F58D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Residential care setting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F04D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Social robots (humanoid and non-humanoid)</w:t>
            </w:r>
          </w:p>
        </w:tc>
      </w:tr>
      <w:tr w:rsidR="00815B8F" w:rsidRPr="007B469C" w14:paraId="42C98200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549B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7815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The use of care robots in aged care: A systematic review of argument-based ethics literature (</w:t>
            </w:r>
            <w:r w:rsidRPr="007B469C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Vandemeulebroucke et al.</w:t>
            </w:r>
            <w:r w:rsidR="00BB139D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2018)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72D3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078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Systematic review</w:t>
            </w:r>
          </w:p>
        </w:tc>
        <w:tc>
          <w:tcPr>
            <w:tcW w:w="2409" w:type="dxa"/>
          </w:tcPr>
          <w:p w14:paraId="4ED5CD8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Various stakeholders from multiple long-term care systems</w:t>
            </w:r>
          </w:p>
        </w:tc>
        <w:tc>
          <w:tcPr>
            <w:tcW w:w="1418" w:type="dxa"/>
          </w:tcPr>
          <w:p w14:paraId="7B3BBDCA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Community-based and institutional/ residential are settings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DC3A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 robots</w:t>
            </w:r>
          </w:p>
        </w:tc>
      </w:tr>
      <w:tr w:rsidR="00815B8F" w:rsidRPr="007B469C" w14:paraId="0ECBDEFD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072D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26A3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Robot 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carers</w:t>
            </w:r>
            <w:proofErr w:type="spellEnd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, ethics and older people (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Sorell</w:t>
            </w:r>
            <w:proofErr w:type="spellEnd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and Draper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2014)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F429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A48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Conceptual study</w:t>
            </w:r>
          </w:p>
        </w:tc>
        <w:tc>
          <w:tcPr>
            <w:tcW w:w="2409" w:type="dxa"/>
          </w:tcPr>
          <w:p w14:paraId="7BAED4DD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Older people from the general population, formal and informal 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carers</w:t>
            </w:r>
            <w:proofErr w:type="spellEnd"/>
          </w:p>
        </w:tc>
        <w:tc>
          <w:tcPr>
            <w:tcW w:w="1418" w:type="dxa"/>
          </w:tcPr>
          <w:p w14:paraId="7D290BDB" w14:textId="77777777" w:rsidR="00815B8F" w:rsidRPr="007B469C" w:rsidRDefault="00815B8F" w:rsidP="002E10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CE37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Social robots (humanoid and non-humanoid), virtual visiting</w:t>
            </w:r>
          </w:p>
        </w:tc>
      </w:tr>
      <w:tr w:rsidR="00815B8F" w:rsidRPr="007B469C" w14:paraId="111CC988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3C9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6A6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The autonomy-safety paradox of service 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robotics in Europe and Japan: a c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omparative analysis (</w:t>
            </w:r>
            <w:proofErr w:type="spellStart"/>
            <w:r w:rsidR="00497F5C">
              <w:rPr>
                <w:rFonts w:ascii="Times New Roman" w:hAnsi="Times New Roman" w:cs="Times New Roman"/>
                <w:sz w:val="20"/>
                <w:szCs w:val="20"/>
              </w:rPr>
              <w:t>Matsuzaki</w:t>
            </w:r>
            <w:proofErr w:type="spellEnd"/>
            <w:r w:rsidR="00497F5C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Lindermann</w:t>
            </w:r>
            <w:proofErr w:type="spellEnd"/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2016)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E88E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Japan, EU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6214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Comparative 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cross-country case study</w:t>
            </w:r>
          </w:p>
        </w:tc>
        <w:tc>
          <w:tcPr>
            <w:tcW w:w="2409" w:type="dxa"/>
          </w:tcPr>
          <w:p w14:paraId="4A7198F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Various stakeholders in 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Europe’s and Japan’s long-term care systems</w:t>
            </w:r>
          </w:p>
        </w:tc>
        <w:tc>
          <w:tcPr>
            <w:tcW w:w="1418" w:type="dxa"/>
          </w:tcPr>
          <w:p w14:paraId="0305432D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N.A.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BEDB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Service robots</w:t>
            </w:r>
          </w:p>
        </w:tc>
      </w:tr>
      <w:tr w:rsidR="00815B8F" w:rsidRPr="007B469C" w14:paraId="15DFCFDF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1517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CD0E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Granny and the robots: ethical issues in r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obot care for elderly (Sharkey and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Sharkey</w:t>
            </w:r>
            <w:r w:rsidR="00BB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2012)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4050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4009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Conceptual study</w:t>
            </w:r>
          </w:p>
        </w:tc>
        <w:tc>
          <w:tcPr>
            <w:tcW w:w="2409" w:type="dxa"/>
          </w:tcPr>
          <w:p w14:paraId="44098697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Various stakeholders in the long-term care system</w:t>
            </w:r>
          </w:p>
        </w:tc>
        <w:tc>
          <w:tcPr>
            <w:tcW w:w="1418" w:type="dxa"/>
          </w:tcPr>
          <w:p w14:paraId="3C7D293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All aged-care settings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256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Assistive robots, companion robots</w:t>
            </w:r>
          </w:p>
        </w:tc>
      </w:tr>
      <w:tr w:rsidR="00815B8F" w:rsidRPr="007B469C" w14:paraId="73B160F6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487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099A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Social robots and seniors: a comparative study on the influence of dynamic social features on human-robot interaction (Moro et al. 2018)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2E24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E2B6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Qualitative study (video-recording and semi-structured interviews)</w:t>
            </w:r>
          </w:p>
        </w:tc>
        <w:tc>
          <w:tcPr>
            <w:tcW w:w="2409" w:type="dxa"/>
          </w:tcPr>
          <w:p w14:paraId="58312C7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Older people with mild cognitive impairments</w:t>
            </w:r>
          </w:p>
        </w:tc>
        <w:tc>
          <w:tcPr>
            <w:tcW w:w="1418" w:type="dxa"/>
          </w:tcPr>
          <w:p w14:paraId="7183D4F4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Residential care setting (nursing home)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7AEA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Social robots (humanoid)</w:t>
            </w:r>
          </w:p>
        </w:tc>
      </w:tr>
      <w:tr w:rsidR="00815B8F" w:rsidRPr="007B469C" w14:paraId="51990E5B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A42A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E78D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Designing commercial therapeutic robots for privacy preserving systems and ethical research practices within the home (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Sedenberg</w:t>
            </w:r>
            <w:proofErr w:type="spellEnd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et al. 2016)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F5A6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AA96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Conceptual study</w:t>
            </w:r>
          </w:p>
        </w:tc>
        <w:tc>
          <w:tcPr>
            <w:tcW w:w="2409" w:type="dxa"/>
          </w:tcPr>
          <w:p w14:paraId="546F08B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Various stakeholders in the long-term care system</w:t>
            </w:r>
          </w:p>
        </w:tc>
        <w:tc>
          <w:tcPr>
            <w:tcW w:w="1418" w:type="dxa"/>
          </w:tcPr>
          <w:p w14:paraId="42AD6417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8E84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Therapeutic care robots</w:t>
            </w:r>
          </w:p>
        </w:tc>
      </w:tr>
      <w:tr w:rsidR="00815B8F" w:rsidRPr="007B469C" w14:paraId="1ED49934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9FE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7CB9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Robots and human dignity: a consideration of the effects of robot care on the dignity of older people (Sharkey 2014)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AA70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4D5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Conceptual study</w:t>
            </w:r>
          </w:p>
        </w:tc>
        <w:tc>
          <w:tcPr>
            <w:tcW w:w="2409" w:type="dxa"/>
          </w:tcPr>
          <w:p w14:paraId="7F4128AD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Various stakeholders in the long-term care system</w:t>
            </w:r>
          </w:p>
        </w:tc>
        <w:tc>
          <w:tcPr>
            <w:tcW w:w="1418" w:type="dxa"/>
          </w:tcPr>
          <w:p w14:paraId="01C26CAA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All aged-care settings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53F5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Assistive robots, monitoring robots, companion robots</w:t>
            </w:r>
          </w:p>
        </w:tc>
      </w:tr>
      <w:tr w:rsidR="00815B8F" w:rsidRPr="007B469C" w14:paraId="7669DF59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709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A87C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 literature review on new robotics: automati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on from love to war (</w:t>
            </w:r>
            <w:proofErr w:type="spellStart"/>
            <w:r w:rsidR="00497F5C">
              <w:rPr>
                <w:rFonts w:ascii="Times New Roman" w:hAnsi="Times New Roman" w:cs="Times New Roman"/>
                <w:sz w:val="20"/>
                <w:szCs w:val="20"/>
              </w:rPr>
              <w:t>Royakkers</w:t>
            </w:r>
            <w:proofErr w:type="spellEnd"/>
            <w:r w:rsidR="00497F5C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van Est 2015)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6C52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Europe and the US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665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Literature review</w:t>
            </w:r>
          </w:p>
        </w:tc>
        <w:tc>
          <w:tcPr>
            <w:tcW w:w="2409" w:type="dxa"/>
          </w:tcPr>
          <w:p w14:paraId="339E2986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Various stakeholders in the long-term care system</w:t>
            </w:r>
          </w:p>
        </w:tc>
        <w:tc>
          <w:tcPr>
            <w:tcW w:w="1418" w:type="dxa"/>
          </w:tcPr>
          <w:p w14:paraId="55ABB97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All aged-care settings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613F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 robots</w:t>
            </w:r>
          </w:p>
        </w:tc>
      </w:tr>
      <w:tr w:rsidR="00815B8F" w:rsidRPr="007B469C" w14:paraId="7D5B9D73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3EA2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BCDE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Ethics of healthcare robotics: Towards responsible 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research and innovation (Stahl and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Coeckelbergh</w:t>
            </w:r>
            <w:proofErr w:type="spellEnd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2016)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7FB0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E10B8" w:rsidRPr="007B4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8A7C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Conceptual study</w:t>
            </w:r>
          </w:p>
        </w:tc>
        <w:tc>
          <w:tcPr>
            <w:tcW w:w="2409" w:type="dxa"/>
          </w:tcPr>
          <w:p w14:paraId="6D7F8126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Various stakeholders in the long-term care system</w:t>
            </w:r>
          </w:p>
        </w:tc>
        <w:tc>
          <w:tcPr>
            <w:tcW w:w="1418" w:type="dxa"/>
          </w:tcPr>
          <w:p w14:paraId="4F8A814B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091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 robots</w:t>
            </w:r>
          </w:p>
        </w:tc>
      </w:tr>
      <w:tr w:rsidR="00815B8F" w:rsidRPr="007B469C" w14:paraId="4EC6F8B0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4189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E8E2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Design for acceptability: improving robots’ coexistence in human society (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Salvini</w:t>
            </w:r>
            <w:proofErr w:type="spellEnd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2010)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DDD9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AD1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Conceptual study</w:t>
            </w:r>
          </w:p>
        </w:tc>
        <w:tc>
          <w:tcPr>
            <w:tcW w:w="2409" w:type="dxa"/>
          </w:tcPr>
          <w:p w14:paraId="508739D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Various stakeholders in the long-term care system</w:t>
            </w:r>
          </w:p>
        </w:tc>
        <w:tc>
          <w:tcPr>
            <w:tcW w:w="1418" w:type="dxa"/>
          </w:tcPr>
          <w:p w14:paraId="6EC2F70C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708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Service/care robots</w:t>
            </w:r>
          </w:p>
        </w:tc>
      </w:tr>
      <w:tr w:rsidR="00815B8F" w:rsidRPr="007B469C" w14:paraId="19D3D00A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508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332B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Caregiving robots and ethical reflection: the perspective of interdisciplinary technology assessment (Decker 2008)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A4FB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F90B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Conceptual study</w:t>
            </w:r>
          </w:p>
        </w:tc>
        <w:tc>
          <w:tcPr>
            <w:tcW w:w="2409" w:type="dxa"/>
          </w:tcPr>
          <w:p w14:paraId="039ED5E5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Various stakeholders in the long-term care system</w:t>
            </w:r>
          </w:p>
        </w:tc>
        <w:tc>
          <w:tcPr>
            <w:tcW w:w="1418" w:type="dxa"/>
          </w:tcPr>
          <w:p w14:paraId="7F805CD2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F20D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 robots</w:t>
            </w:r>
          </w:p>
        </w:tc>
      </w:tr>
      <w:tr w:rsidR="00815B8F" w:rsidRPr="007B469C" w14:paraId="6D877AFB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D816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B6A1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Can a service robot which supports 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independent living of older people disobey a command? The views of older people informal 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carers</w:t>
            </w:r>
            <w:proofErr w:type="spellEnd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and professional caregivers on the accep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tability of robots (</w:t>
            </w:r>
            <w:proofErr w:type="spellStart"/>
            <w:r w:rsidR="00497F5C">
              <w:rPr>
                <w:rFonts w:ascii="Times New Roman" w:hAnsi="Times New Roman" w:cs="Times New Roman"/>
                <w:sz w:val="20"/>
                <w:szCs w:val="20"/>
              </w:rPr>
              <w:t>Bedaf</w:t>
            </w:r>
            <w:proofErr w:type="spellEnd"/>
            <w:r w:rsidR="00497F5C">
              <w:rPr>
                <w:rFonts w:ascii="Times New Roman" w:hAnsi="Times New Roman" w:cs="Times New Roman"/>
                <w:sz w:val="20"/>
                <w:szCs w:val="20"/>
              </w:rPr>
              <w:t xml:space="preserve"> et al. 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2016)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3B65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UK, France, 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 Netherlands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63AA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Qualitative study 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(Focus group discussion with </w:t>
            </w:r>
          </w:p>
        </w:tc>
        <w:tc>
          <w:tcPr>
            <w:tcW w:w="2409" w:type="dxa"/>
          </w:tcPr>
          <w:p w14:paraId="714C3FA8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Older people, informal 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carers</w:t>
            </w:r>
            <w:proofErr w:type="spellEnd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and care professionals</w:t>
            </w:r>
          </w:p>
        </w:tc>
        <w:tc>
          <w:tcPr>
            <w:tcW w:w="1418" w:type="dxa"/>
          </w:tcPr>
          <w:p w14:paraId="1532F423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Home-based </w:t>
            </w: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care setting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AFF7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Service/care robots</w:t>
            </w:r>
          </w:p>
        </w:tc>
      </w:tr>
      <w:tr w:rsidR="00815B8F" w:rsidRPr="007B469C" w14:paraId="16EC6967" w14:textId="77777777" w:rsidTr="002E10B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F0BD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3863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Legal regulations and public policies for next-generation robots in Japan (</w:t>
            </w:r>
            <w:proofErr w:type="spellStart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Nambu</w:t>
            </w:r>
            <w:proofErr w:type="spellEnd"/>
            <w:r w:rsidRPr="007B469C">
              <w:rPr>
                <w:rFonts w:ascii="Times New Roman" w:hAnsi="Times New Roman" w:cs="Times New Roman"/>
                <w:sz w:val="20"/>
                <w:szCs w:val="20"/>
              </w:rPr>
              <w:t xml:space="preserve"> 2016)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EA82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5994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Single country case study</w:t>
            </w:r>
          </w:p>
        </w:tc>
        <w:tc>
          <w:tcPr>
            <w:tcW w:w="2409" w:type="dxa"/>
          </w:tcPr>
          <w:p w14:paraId="24324484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Various stakeholders in the Japan’s health and long-term care system</w:t>
            </w:r>
          </w:p>
        </w:tc>
        <w:tc>
          <w:tcPr>
            <w:tcW w:w="1418" w:type="dxa"/>
          </w:tcPr>
          <w:p w14:paraId="377B518F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B5BA" w14:textId="77777777" w:rsidR="00815B8F" w:rsidRPr="007B469C" w:rsidRDefault="00815B8F" w:rsidP="002E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C">
              <w:rPr>
                <w:rFonts w:ascii="Times New Roman" w:hAnsi="Times New Roman" w:cs="Times New Roman"/>
                <w:sz w:val="20"/>
                <w:szCs w:val="20"/>
              </w:rPr>
              <w:t>Physical assistance robots (wearable exoskeletal robots for rehab and motion assistance), mobility robots</w:t>
            </w:r>
          </w:p>
        </w:tc>
      </w:tr>
    </w:tbl>
    <w:p w14:paraId="06945D2D" w14:textId="77777777" w:rsidR="008873F3" w:rsidRDefault="008873F3"/>
    <w:sectPr w:rsidR="008873F3" w:rsidSect="007442E1">
      <w:pgSz w:w="15842" w:h="12242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F3"/>
    <w:rsid w:val="0007573F"/>
    <w:rsid w:val="000E4E08"/>
    <w:rsid w:val="001B3789"/>
    <w:rsid w:val="00210E8B"/>
    <w:rsid w:val="002503AA"/>
    <w:rsid w:val="002A67A9"/>
    <w:rsid w:val="002D7980"/>
    <w:rsid w:val="002E082E"/>
    <w:rsid w:val="002E10B8"/>
    <w:rsid w:val="00304B78"/>
    <w:rsid w:val="00497F5C"/>
    <w:rsid w:val="004D5F6A"/>
    <w:rsid w:val="00721CF1"/>
    <w:rsid w:val="007442E1"/>
    <w:rsid w:val="007662A7"/>
    <w:rsid w:val="00770439"/>
    <w:rsid w:val="007B469C"/>
    <w:rsid w:val="00815B8F"/>
    <w:rsid w:val="008206DC"/>
    <w:rsid w:val="00862BB8"/>
    <w:rsid w:val="008873F3"/>
    <w:rsid w:val="008E2FD4"/>
    <w:rsid w:val="00A51D1C"/>
    <w:rsid w:val="00A85F78"/>
    <w:rsid w:val="00B93975"/>
    <w:rsid w:val="00BB0719"/>
    <w:rsid w:val="00BB139D"/>
    <w:rsid w:val="00D52331"/>
    <w:rsid w:val="00D615DF"/>
    <w:rsid w:val="00DF51A2"/>
    <w:rsid w:val="00EB1499"/>
    <w:rsid w:val="00F527E0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899F"/>
  <w15:docId w15:val="{3815162D-A892-4547-906D-7D0D4AD4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7589</Characters>
  <Application>Microsoft Office Word</Application>
  <DocSecurity>0</DocSecurity>
  <Lines>118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Ying Tan</dc:creator>
  <cp:lastModifiedBy>Araz</cp:lastModifiedBy>
  <cp:revision>2</cp:revision>
  <dcterms:created xsi:type="dcterms:W3CDTF">2021-03-04T16:18:00Z</dcterms:created>
  <dcterms:modified xsi:type="dcterms:W3CDTF">2021-03-04T16:18:00Z</dcterms:modified>
</cp:coreProperties>
</file>